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</w:rPr>
      </w:pPr>
      <w:bookmarkStart w:colFirst="0" w:colLast="0" w:name="_d1gb5t2upbsx" w:id="0"/>
      <w:bookmarkEnd w:id="0"/>
      <w:r w:rsidDel="00000000" w:rsidR="00000000" w:rsidRPr="00000000">
        <w:rPr>
          <w:b w:val="1"/>
          <w:color w:val="000000"/>
          <w:rtl w:val="0"/>
        </w:rPr>
        <w:t xml:space="preserve">Klauzula informacyjna – wolontariusze                                                 Bardzo Dobra Fundacja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Administrator danych</w:t>
        <w:br w:type="textWrapping"/>
      </w:r>
      <w:r w:rsidDel="00000000" w:rsidR="00000000" w:rsidRPr="00000000">
        <w:rPr>
          <w:rtl w:val="0"/>
        </w:rPr>
        <w:t xml:space="preserve"> Administratorem Twoich danych osobowych jest Bardzo Dobra Fundacja z siedzibą w 87-100 Toruń, ul. Jana Olbrachta 4/6, wpisana do KRS pod numerem 0001184202, NIP 8792768895, REGON 542269930.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Dane kontaktowe</w:t>
        <w:br w:type="textWrapping"/>
      </w:r>
      <w:r w:rsidDel="00000000" w:rsidR="00000000" w:rsidRPr="00000000">
        <w:rPr>
          <w:rtl w:val="0"/>
        </w:rPr>
        <w:t xml:space="preserve"> W sprawach związanych z ochroną danych osobowych możesz się z nami skontaktować: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listownie: 87-100 Toruń, Jana Olbrachta 4\6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e-mail:biuro@bdbfundacja.pl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Cele i podstawy prawne przetwarzania</w:t>
        <w:br w:type="textWrapping"/>
      </w:r>
      <w:r w:rsidDel="00000000" w:rsidR="00000000" w:rsidRPr="00000000">
        <w:rPr>
          <w:rtl w:val="0"/>
        </w:rPr>
        <w:t xml:space="preserve"> Twoje dane osobowe przetwarzamy w następujących celach: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zawarcie i realizacja porozumienia wolontariackiego (podstawa: art. 6 ust. 1 lit. b RODO – wykonanie umowy);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wywiązywanie się z obowiązków prawnych związanych z zatrudnianiem wolontariuszy (podstawa: art. 6 ust. 1 lit. c RODO – obowiązek prawny);</w:t>
        <w:br w:type="textWrapping"/>
        <w:t xml:space="preserve">dokumentowanie działań Fundacji, w tym wykorzystanie wizerunku, jeśli wyraziłeś na to odrębną zgodę (podstawa: art. 6 ust. 1 lit. a RODO – zgoda);</w:t>
        <w:br w:type="textWrapping"/>
        <w:t xml:space="preserve">obrona przed ewentualnymi roszczeniami i ich dochodzenie (podstawa: art. 6 ust. 1 lit. f RODO – prawnie uzasadniony interes administratora).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Okres przechowywania danych</w:t>
        <w:br w:type="textWrapping"/>
      </w:r>
      <w:r w:rsidDel="00000000" w:rsidR="00000000" w:rsidRPr="00000000">
        <w:rPr>
          <w:rtl w:val="0"/>
        </w:rPr>
        <w:t xml:space="preserve">Dane będą przetwarzane przez okres obowiązywania porozumienia wolontariackiego, a następnie przez okres przedawnienia ewentualnych roszczeń.</w:t>
        <w:br w:type="textWrapping"/>
        <w:t xml:space="preserve"> Dane przetwarzane na podstawie zgody (np. wizerunek) – do czasu jej wycofania.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Odbiorcy danych</w:t>
        <w:br w:type="textWrapping"/>
      </w:r>
      <w:r w:rsidDel="00000000" w:rsidR="00000000" w:rsidRPr="00000000">
        <w:rPr>
          <w:rtl w:val="0"/>
        </w:rPr>
        <w:t xml:space="preserve">Dane mogą być przekazywane podmiotom współpracującym z Fundacją w zakresie obsługi księgowej, prawnej i ubezpieczeniowej, a także dostawcom systemów informatycznych.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Prawa osób, których dane dotyczą</w:t>
        <w:br w:type="textWrapping"/>
      </w:r>
      <w:r w:rsidDel="00000000" w:rsidR="00000000" w:rsidRPr="00000000">
        <w:rPr>
          <w:rtl w:val="0"/>
        </w:rPr>
        <w:t xml:space="preserve"> Masz prawo do: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dostępu do danych,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sprostowania,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usunięcia lub ograniczenia przetwarzania,</w:t>
        <w:br w:type="textWrapping"/>
        <w:t xml:space="preserve">przeniesienia danych,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wniesienia sprzeciwu wobec przetwarzania,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cofnięcia zgody w dowolnym momencie (jeśli podstawą było wyłącznie wyrażenie zgody).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Prawo do skargi</w:t>
        <w:br w:type="textWrapping"/>
      </w:r>
      <w:r w:rsidDel="00000000" w:rsidR="00000000" w:rsidRPr="00000000">
        <w:rPr>
          <w:rtl w:val="0"/>
        </w:rPr>
        <w:t xml:space="preserve"> Masz prawo wniesienia skargi do Prezesa Urzędu Ochrony Danych Osobowych, jeśli uznasz, że dane są przetwarzane niezgodnie z prawem.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Inspektor ochrony danych</w:t>
        <w:br w:type="textWrapping"/>
      </w:r>
      <w:r w:rsidDel="00000000" w:rsidR="00000000" w:rsidRPr="00000000">
        <w:rPr>
          <w:rtl w:val="0"/>
        </w:rPr>
        <w:t xml:space="preserve">Fundacja nie powołała inspektora ochrony danych.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